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D" w:rsidRPr="00F31574" w:rsidRDefault="00C0700D" w:rsidP="00023F7B">
      <w:pPr>
        <w:tabs>
          <w:tab w:val="left" w:pos="180"/>
        </w:tabs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</w:p>
    <w:p w:rsidR="00C0700D" w:rsidRPr="00F31574" w:rsidRDefault="00C0700D" w:rsidP="00023F7B">
      <w:pPr>
        <w:pBdr>
          <w:bottom w:val="single" w:sz="6" w:space="1" w:color="auto"/>
        </w:pBdr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  <w:r w:rsidRPr="00F31574">
        <w:rPr>
          <w:rFonts w:ascii="Verdana" w:hAnsi="Verdana" w:cs="Arial"/>
          <w:b/>
          <w:bCs/>
          <w:color w:val="008AC9"/>
          <w:sz w:val="20"/>
          <w:szCs w:val="20"/>
        </w:rPr>
        <w:t>Tisková zpráva 11. 11. 2013, Praha</w:t>
      </w:r>
    </w:p>
    <w:p w:rsidR="00C0700D" w:rsidRPr="00F31574" w:rsidRDefault="00C0700D" w:rsidP="00F31574">
      <w:pPr>
        <w:jc w:val="both"/>
        <w:rPr>
          <w:rFonts w:ascii="Verdana" w:hAnsi="Verdan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17.2pt;width:117pt;height:117pt;z-index:251658240">
            <v:imagedata r:id="rId7" o:title=""/>
            <w10:wrap type="square"/>
          </v:shape>
        </w:pict>
      </w:r>
      <w:r w:rsidRPr="00F31574">
        <w:rPr>
          <w:rFonts w:ascii="Verdana" w:hAnsi="Verdana"/>
        </w:rPr>
        <w:t xml:space="preserve"> </w:t>
      </w:r>
    </w:p>
    <w:p w:rsidR="00C0700D" w:rsidRPr="00F31574" w:rsidRDefault="00C0700D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</w:rPr>
        <w:tab/>
      </w:r>
    </w:p>
    <w:p w:rsidR="00C0700D" w:rsidRPr="00B973EE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/>
          <w:b/>
          <w:color w:val="008AC9"/>
          <w:sz w:val="32"/>
          <w:szCs w:val="32"/>
        </w:rPr>
      </w:pPr>
      <w:r w:rsidRPr="00B973EE">
        <w:rPr>
          <w:rFonts w:ascii="Verdana" w:hAnsi="Verdana"/>
          <w:b/>
          <w:color w:val="008AC9"/>
          <w:sz w:val="32"/>
          <w:szCs w:val="32"/>
        </w:rPr>
        <w:t xml:space="preserve">Cascadeur (FR) </w:t>
      </w:r>
    </w:p>
    <w:p w:rsidR="00C0700D" w:rsidRPr="00B973EE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b/>
          <w:color w:val="0089C9"/>
          <w:sz w:val="28"/>
          <w:szCs w:val="28"/>
        </w:rPr>
      </w:pPr>
      <w:r w:rsidRPr="00B973EE">
        <w:rPr>
          <w:rFonts w:ascii="Verdana" w:hAnsi="Verdana"/>
          <w:b/>
          <w:iCs/>
          <w:color w:val="0089C9"/>
          <w:sz w:val="28"/>
          <w:szCs w:val="28"/>
        </w:rPr>
        <w:t>Boris Carloff</w:t>
      </w:r>
    </w:p>
    <w:p w:rsidR="00C0700D" w:rsidRPr="00B973EE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color w:val="008AC9"/>
          <w:sz w:val="28"/>
          <w:szCs w:val="28"/>
        </w:rPr>
      </w:pPr>
    </w:p>
    <w:p w:rsidR="00C0700D" w:rsidRPr="00B973EE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b/>
          <w:color w:val="008AC9"/>
          <w:sz w:val="28"/>
          <w:szCs w:val="28"/>
        </w:rPr>
      </w:pPr>
      <w:r w:rsidRPr="00B973EE">
        <w:rPr>
          <w:rFonts w:ascii="Verdana" w:hAnsi="Verdana" w:cs="Arial"/>
          <w:b/>
          <w:color w:val="008AC9"/>
          <w:sz w:val="28"/>
          <w:szCs w:val="28"/>
        </w:rPr>
        <w:t>21. listopadu 2013, 19h30</w:t>
      </w:r>
    </w:p>
    <w:p w:rsidR="00C0700D" w:rsidRPr="00F31574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color w:val="008AC9"/>
        </w:rPr>
      </w:pPr>
    </w:p>
    <w:p w:rsidR="00C0700D" w:rsidRPr="00F31574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  <w:r w:rsidRPr="00F31574">
        <w:rPr>
          <w:rFonts w:ascii="Verdana" w:hAnsi="Verdana"/>
          <w:sz w:val="20"/>
          <w:szCs w:val="20"/>
        </w:rPr>
        <w:t xml:space="preserve">Palác Akropolis, </w:t>
      </w:r>
      <w:r w:rsidRPr="00F31574">
        <w:rPr>
          <w:rStyle w:val="street-address"/>
          <w:rFonts w:ascii="Verdana" w:hAnsi="Verdana"/>
          <w:sz w:val="20"/>
          <w:szCs w:val="20"/>
        </w:rPr>
        <w:t>Kubelíkova 1548/27, Praha 3</w:t>
      </w:r>
    </w:p>
    <w:p w:rsidR="00C0700D" w:rsidRPr="00F31574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C0700D" w:rsidRPr="00F31574" w:rsidRDefault="00C0700D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C0700D" w:rsidRDefault="00C0700D" w:rsidP="00F31574">
      <w:pPr>
        <w:jc w:val="both"/>
        <w:rPr>
          <w:rFonts w:ascii="Verdana" w:hAnsi="Verdana"/>
          <w:b/>
          <w:bCs/>
        </w:rPr>
      </w:pPr>
    </w:p>
    <w:p w:rsidR="00C0700D" w:rsidRPr="00F31574" w:rsidRDefault="00C0700D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  <w:i/>
          <w:iCs/>
        </w:rPr>
        <w:t>Listopadové EuroConnections v Paláci Akropolis svedou dohromady dva hudebníky, kteří se nebojí propojit intimní elektronickou hudbu s velkými emocemi popu. Na české straně stane studiový génius Boris Carloff, který si za svůj loňský debut The Escapist odnesl cenu hudebních kritiků Apollo. Zah</w:t>
      </w:r>
      <w:r>
        <w:rPr>
          <w:rFonts w:ascii="Verdana" w:hAnsi="Verdana"/>
          <w:i/>
          <w:iCs/>
        </w:rPr>
        <w:t>raničním hostem večera pak bude</w:t>
      </w:r>
      <w:r w:rsidRPr="00F31574">
        <w:rPr>
          <w:rFonts w:ascii="Verdana" w:hAnsi="Verdana"/>
          <w:i/>
          <w:iCs/>
        </w:rPr>
        <w:t xml:space="preserve"> maskovaný hudebník </w:t>
      </w:r>
      <w:r w:rsidRPr="00F31574">
        <w:rPr>
          <w:rFonts w:ascii="Verdana" w:hAnsi="Verdana"/>
          <w:b/>
          <w:i/>
          <w:iCs/>
        </w:rPr>
        <w:t>Cascadeur</w:t>
      </w:r>
      <w:r w:rsidRPr="00F31574">
        <w:rPr>
          <w:rFonts w:ascii="Verdana" w:hAnsi="Verdana"/>
          <w:i/>
          <w:iCs/>
        </w:rPr>
        <w:t>, jehož melancholické písničky postavené na syntezátorech navazují na to nejlepší z francouzského elektronického popu posledních patnácti let.</w:t>
      </w:r>
    </w:p>
    <w:p w:rsidR="00C0700D" w:rsidRPr="00F31574" w:rsidRDefault="00C0700D" w:rsidP="00F31574">
      <w:pPr>
        <w:jc w:val="both"/>
        <w:rPr>
          <w:rFonts w:ascii="Verdana" w:hAnsi="Verdana"/>
        </w:rPr>
      </w:pPr>
    </w:p>
    <w:p w:rsidR="00C0700D" w:rsidRDefault="00C0700D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</w:rPr>
        <w:t xml:space="preserve">V bílé motocyklistické helmě pod níž na pódiu skrývá svoji tvář, vypadá Alexandre Longo alias </w:t>
      </w:r>
      <w:r w:rsidRPr="00F31574">
        <w:rPr>
          <w:rFonts w:ascii="Verdana" w:hAnsi="Verdana"/>
          <w:b/>
          <w:bCs/>
        </w:rPr>
        <w:t xml:space="preserve">Cascadeur </w:t>
      </w:r>
      <w:r w:rsidRPr="00F31574">
        <w:rPr>
          <w:rFonts w:ascii="Verdana" w:hAnsi="Verdana"/>
        </w:rPr>
        <w:t xml:space="preserve">jako bratranec úspěšnějších kolegů </w:t>
      </w:r>
      <w:r w:rsidRPr="00177267">
        <w:rPr>
          <w:rFonts w:ascii="Verdana" w:hAnsi="Verdana"/>
          <w:i/>
        </w:rPr>
        <w:t>Daft Punk</w:t>
      </w:r>
      <w:r w:rsidRPr="00F31574">
        <w:rPr>
          <w:rFonts w:ascii="Verdana" w:hAnsi="Verdana"/>
        </w:rPr>
        <w:t xml:space="preserve">. Není to srovnání úplně od věci, stejně jako pařížští roboti či krajané </w:t>
      </w:r>
      <w:r w:rsidRPr="00F31574">
        <w:rPr>
          <w:rFonts w:ascii="Verdana" w:hAnsi="Verdana"/>
          <w:i/>
        </w:rPr>
        <w:t>Air</w:t>
      </w:r>
      <w:r>
        <w:rPr>
          <w:rFonts w:ascii="Verdana" w:hAnsi="Verdana"/>
        </w:rPr>
        <w:t xml:space="preserve"> a Sé</w:t>
      </w:r>
      <w:r w:rsidRPr="00F31574">
        <w:rPr>
          <w:rFonts w:ascii="Verdana" w:hAnsi="Verdana"/>
        </w:rPr>
        <w:t>bastien Tellier umí i on polidštit chladné zvuky syntezátorů a stvořit z</w:t>
      </w:r>
      <w:r>
        <w:rPr>
          <w:rFonts w:ascii="Verdana" w:hAnsi="Verdana"/>
        </w:rPr>
        <w:t> </w:t>
      </w:r>
      <w:r w:rsidRPr="00F31574">
        <w:rPr>
          <w:rFonts w:ascii="Verdana" w:hAnsi="Verdana"/>
        </w:rPr>
        <w:t>nich</w:t>
      </w:r>
      <w:r>
        <w:rPr>
          <w:rFonts w:ascii="Verdana" w:hAnsi="Verdana"/>
        </w:rPr>
        <w:t xml:space="preserve"> </w:t>
      </w:r>
      <w:r w:rsidRPr="00F31574">
        <w:rPr>
          <w:rFonts w:ascii="Verdana" w:hAnsi="Verdana"/>
        </w:rPr>
        <w:t xml:space="preserve">cosi velmi lidského a jímavého. A vůbec nevadí, že za chromovanými skly brýlí nejsou vidět jeho oči, melancholie písní totiž promlouvá sama za sebe. Pak je tu taky jeho hlas – křehký, androgynní a zranitelný, jenž kdosi popsal jako „hudební obdobu chození po napnutém laně“. Proto Cascadeur - akrobat na hraně života a smrti, který si je vědom toho, že stačí jeden chybný krok a všechno skončí. </w:t>
      </w:r>
    </w:p>
    <w:p w:rsidR="00C0700D" w:rsidRPr="00F31574" w:rsidRDefault="00C0700D" w:rsidP="00F31574">
      <w:pPr>
        <w:jc w:val="both"/>
        <w:rPr>
          <w:rFonts w:ascii="Verdana" w:hAnsi="Verdana"/>
        </w:rPr>
      </w:pPr>
    </w:p>
    <w:p w:rsidR="00C0700D" w:rsidRDefault="00C0700D" w:rsidP="00F31574">
      <w:pPr>
        <w:jc w:val="both"/>
        <w:rPr>
          <w:rFonts w:ascii="Verdana" w:hAnsi="Verdana"/>
        </w:rPr>
      </w:pPr>
      <w:r>
        <w:rPr>
          <w:noProof/>
          <w:lang w:eastAsia="cs-CZ"/>
        </w:rPr>
        <w:pict>
          <v:shape id="_x0000_s1027" type="#_x0000_t75" style="position:absolute;left:0;text-align:left;margin-left:0;margin-top:9.95pt;width:321pt;height:213.75pt;z-index:-251657216" wrapcoords="-50 0 -50 21524 21600 21524 21600 0 -50 0">
            <v:imagedata r:id="rId8" o:title=""/>
            <w10:wrap type="tight"/>
          </v:shape>
        </w:pict>
      </w:r>
    </w:p>
    <w:p w:rsidR="00C0700D" w:rsidRPr="00F31574" w:rsidRDefault="00C0700D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</w:rPr>
        <w:t xml:space="preserve">Rodák z městečka Metz hrál od dětství na klavír a na konzervatoři vystudoval obory vážná hudba a jazz. Cascadeur se zrodil před devíti lety, nicméně větší průlom přišel až v roce 2008, kdy získal ocenění kulturního týdeníku </w:t>
      </w:r>
      <w:r w:rsidRPr="00DC75DE">
        <w:rPr>
          <w:rFonts w:ascii="Verdana" w:hAnsi="Verdana"/>
          <w:i/>
        </w:rPr>
        <w:t>Les Inrocks</w:t>
      </w:r>
      <w:r w:rsidRPr="00F31574">
        <w:rPr>
          <w:rFonts w:ascii="Verdana" w:hAnsi="Verdana"/>
        </w:rPr>
        <w:t xml:space="preserve"> pro nastupující talenty. Po EPčku z listopadu 2010 debutoval v následujícím roce s deskou </w:t>
      </w:r>
      <w:r w:rsidRPr="00DC75DE">
        <w:rPr>
          <w:rFonts w:ascii="Verdana" w:hAnsi="Verdana"/>
          <w:i/>
        </w:rPr>
        <w:t>Human Octopus</w:t>
      </w:r>
      <w:r w:rsidRPr="00F31574">
        <w:rPr>
          <w:rFonts w:ascii="Verdana" w:hAnsi="Verdana"/>
        </w:rPr>
        <w:t xml:space="preserve">, kolekcí křehkých skladeb, které zní jako kdyby Eric Satie přicestoval do naší současnosti a začal skládat hudbu na syntezátorech. Při své pražské premiéře už ale bude Cascadeur hrát i materiál ze srpnového alba </w:t>
      </w:r>
      <w:r w:rsidRPr="00DC75DE">
        <w:rPr>
          <w:rFonts w:ascii="Verdana" w:hAnsi="Verdana"/>
          <w:i/>
        </w:rPr>
        <w:t>Ghost Surfer</w:t>
      </w:r>
      <w:r w:rsidRPr="00F31574">
        <w:rPr>
          <w:rFonts w:ascii="Verdana" w:hAnsi="Verdana"/>
        </w:rPr>
        <w:t xml:space="preserve">, báječného popového kaleidoskopu nálad, na němž hostují i Stuart A. Staples z </w:t>
      </w:r>
      <w:r w:rsidRPr="00DC75DE">
        <w:rPr>
          <w:rFonts w:ascii="Verdana" w:hAnsi="Verdana"/>
          <w:i/>
        </w:rPr>
        <w:t>Tindersticks</w:t>
      </w:r>
      <w:r w:rsidRPr="00F31574">
        <w:rPr>
          <w:rFonts w:ascii="Verdana" w:hAnsi="Verdana"/>
        </w:rPr>
        <w:t xml:space="preserve">, členové indierockové kapely </w:t>
      </w:r>
      <w:r w:rsidRPr="00DC75DE">
        <w:rPr>
          <w:rFonts w:ascii="Verdana" w:hAnsi="Verdana"/>
          <w:i/>
        </w:rPr>
        <w:t>Midlake</w:t>
      </w:r>
      <w:r w:rsidRPr="00DC75DE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Pr="00F31574">
        <w:rPr>
          <w:rFonts w:ascii="Verdana" w:hAnsi="Verdana"/>
        </w:rPr>
        <w:t>nebo belgická sopranistka Anne-Catherine Gillet.</w:t>
      </w:r>
    </w:p>
    <w:p w:rsidR="00C0700D" w:rsidRPr="00F31574" w:rsidRDefault="00C0700D" w:rsidP="00F31574">
      <w:pPr>
        <w:jc w:val="both"/>
        <w:rPr>
          <w:rFonts w:ascii="Verdana" w:hAnsi="Verdana"/>
        </w:rPr>
      </w:pPr>
    </w:p>
    <w:p w:rsidR="00C0700D" w:rsidRPr="00F31574" w:rsidRDefault="00C0700D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</w:rPr>
        <w:t>Stejně j</w:t>
      </w:r>
      <w:r>
        <w:rPr>
          <w:rFonts w:ascii="Verdana" w:hAnsi="Verdana"/>
        </w:rPr>
        <w:t>ako Cascadeur</w:t>
      </w:r>
      <w:r w:rsidRPr="00F31574">
        <w:rPr>
          <w:rFonts w:ascii="Verdana" w:hAnsi="Verdana"/>
        </w:rPr>
        <w:t xml:space="preserve"> se ani český zástupce listopadových EuroConnections – multiinstrumentalista a zpěvák </w:t>
      </w:r>
      <w:r w:rsidRPr="00F31574">
        <w:rPr>
          <w:rFonts w:ascii="Verdana" w:hAnsi="Verdana"/>
          <w:b/>
          <w:bCs/>
        </w:rPr>
        <w:t>Boris Carloff</w:t>
      </w:r>
      <w:r w:rsidRPr="00F31574">
        <w:rPr>
          <w:rFonts w:ascii="Verdana" w:hAnsi="Verdana"/>
        </w:rPr>
        <w:t xml:space="preserve"> – nestydí za hitové ambice svých písní, jeho hudba si ale zároveň uchovává velmi osobní rozměr, který navíc zesiluje soulem nasáklý vokál. Carloff v sobě ale také nezapře studiového mága, producentského perfekcionistu, který se proslavil prací na deskách domácí hudební špičky od Sunshine, přes A Banquet až ke Kryštof. Ještě předtím ale v polovině minulé dekády jako Palm Beats vydával sofistikovaný broken beat na respektovaných zahraničních labelech (londýnský Tracktion, tokijský Nuro), skládal hudbu k televizním seriálům či rozhlasovým hrám a působil v projektu K-Not Photogenic. </w:t>
      </w:r>
    </w:p>
    <w:p w:rsidR="00C0700D" w:rsidRPr="00F31574" w:rsidRDefault="00C0700D" w:rsidP="00F31574">
      <w:pPr>
        <w:jc w:val="both"/>
        <w:rPr>
          <w:rFonts w:ascii="Verdana" w:hAnsi="Verdana"/>
        </w:rPr>
      </w:pPr>
    </w:p>
    <w:p w:rsidR="00C0700D" w:rsidRPr="00F31574" w:rsidRDefault="00C0700D" w:rsidP="00F31574">
      <w:pPr>
        <w:jc w:val="both"/>
        <w:rPr>
          <w:rFonts w:ascii="Verdana" w:hAnsi="Verdana"/>
          <w:color w:val="000000"/>
        </w:rPr>
      </w:pPr>
      <w:r w:rsidRPr="00F31574">
        <w:rPr>
          <w:rFonts w:ascii="Verdana" w:hAnsi="Verdana"/>
          <w:color w:val="000000"/>
        </w:rPr>
        <w:t xml:space="preserve">Nic z toho ale nemohlo fanoušky připravit na jeho loňské album The Escapist, které míchá intimní elektronické písničkářství vycházející ze soulu a r'n'b se sofistikovanými beaty a rozmáchlými barokními aranžemi. Originální nahrávka si po zásluze odnesla ocenění kritiků Apollo za nejlepší desku roku 2012 i čtyři nominace na ceny Anděl, z nichž dvě Carloff také proměnil. „The Escapist je nonšalantní zvuková výprava, která se nebojácně noří do temných zákoutí lidské duše.“ napsal Musicserver.cz o desce, kterou Carloff natáčel s bubeníkem Doughtem Yowellem (Suzanne Vega) či zpěvákem Ghetto Priesttem (Asian Dub Foundation, Massive Attack). Letos v květnu se deska dočkala i mezinárodní distribuce a Carloff vyrazil s nově sestavenou kapelou na turné. </w:t>
      </w:r>
    </w:p>
    <w:p w:rsidR="00C0700D" w:rsidRPr="00F31574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Default="00C0700D" w:rsidP="00F31574">
      <w:pPr>
        <w:jc w:val="both"/>
        <w:rPr>
          <w:rFonts w:ascii="Verdana" w:hAnsi="Verdana"/>
          <w:color w:val="000000"/>
        </w:rPr>
      </w:pPr>
    </w:p>
    <w:p w:rsidR="00C0700D" w:rsidRPr="00F31574" w:rsidRDefault="00C0700D" w:rsidP="00F31574">
      <w:pPr>
        <w:jc w:val="both"/>
        <w:rPr>
          <w:rFonts w:ascii="Verdana" w:hAnsi="Verdana"/>
          <w:color w:val="000000"/>
        </w:rPr>
      </w:pPr>
    </w:p>
    <w:p w:rsidR="00C0700D" w:rsidRPr="00F31574" w:rsidRDefault="00C0700D" w:rsidP="00F31574">
      <w:pPr>
        <w:jc w:val="both"/>
        <w:rPr>
          <w:rFonts w:ascii="Verdana" w:hAnsi="Verdana"/>
          <w:sz w:val="20"/>
          <w:szCs w:val="20"/>
        </w:rPr>
      </w:pPr>
    </w:p>
    <w:p w:rsidR="00C0700D" w:rsidRPr="00F31574" w:rsidRDefault="00C0700D" w:rsidP="00F31574">
      <w:pPr>
        <w:pStyle w:val="calibri11"/>
        <w:jc w:val="both"/>
        <w:rPr>
          <w:rFonts w:ascii="Verdana" w:hAnsi="Verdana" w:cs="Arial"/>
        </w:rPr>
      </w:pPr>
      <w:r w:rsidRPr="00F31574">
        <w:rPr>
          <w:rFonts w:ascii="Verdana" w:hAnsi="Verdana" w:cs="Arial"/>
          <w:b/>
        </w:rPr>
        <w:t>Francouzský institut v Praze</w:t>
      </w:r>
      <w:r w:rsidRPr="00F31574">
        <w:rPr>
          <w:rFonts w:ascii="Verdana" w:hAnsi="Verdana" w:cs="Arial"/>
        </w:rPr>
        <w:t xml:space="preserve"> je multidisciplinárním kulturním centrem a jazykovou školou. Jeho cílem je přiblížit aktuální francouzskou kulturu, hostit nevšední projekty, uvádět odvážná a novátorská díla, iniciovat setkání mezi českými a francouzskými umělci a rozvíjet stále plodné vztahy mezi oběma zeměmi se silnou kulturní tradicí. Ponořte se do jedinečného frankofonního prostředí, a to prostřednictvím kina, mediatéky, galerie, knihkupectví a kavárny.</w:t>
      </w:r>
    </w:p>
    <w:p w:rsidR="00C0700D" w:rsidRPr="00F31574" w:rsidRDefault="00C0700D" w:rsidP="00F31574">
      <w:pPr>
        <w:pStyle w:val="calibri11"/>
        <w:jc w:val="both"/>
        <w:rPr>
          <w:rFonts w:ascii="Verdana" w:hAnsi="Verdana" w:cs="Arial"/>
        </w:rPr>
      </w:pPr>
      <w:hyperlink r:id="rId9" w:history="1">
        <w:r w:rsidRPr="00F31574">
          <w:rPr>
            <w:rStyle w:val="Hyperlink"/>
            <w:rFonts w:ascii="Verdana" w:hAnsi="Verdana" w:cs="Arial"/>
          </w:rPr>
          <w:t>www.ifp.cz</w:t>
        </w:r>
      </w:hyperlink>
      <w:r w:rsidRPr="00F31574">
        <w:rPr>
          <w:rFonts w:ascii="Verdana" w:hAnsi="Verdana" w:cs="Arial"/>
        </w:rPr>
        <w:t xml:space="preserve"> </w:t>
      </w:r>
    </w:p>
    <w:p w:rsidR="00C0700D" w:rsidRPr="00F31574" w:rsidRDefault="00C0700D" w:rsidP="00F31574">
      <w:pPr>
        <w:jc w:val="both"/>
        <w:rPr>
          <w:rFonts w:ascii="Verdana" w:hAnsi="Verdana"/>
          <w:sz w:val="20"/>
          <w:szCs w:val="20"/>
        </w:rPr>
      </w:pPr>
    </w:p>
    <w:p w:rsidR="00C0700D" w:rsidRPr="00F31574" w:rsidRDefault="00C0700D" w:rsidP="00F31574">
      <w:pPr>
        <w:ind w:left="2124" w:firstLine="708"/>
        <w:jc w:val="both"/>
        <w:rPr>
          <w:rFonts w:ascii="Verdana" w:hAnsi="Verdana"/>
          <w:b/>
          <w:sz w:val="20"/>
          <w:szCs w:val="20"/>
        </w:rPr>
      </w:pPr>
      <w:r w:rsidRPr="00F31574">
        <w:rPr>
          <w:rFonts w:ascii="Verdana" w:hAnsi="Verdana"/>
          <w:b/>
          <w:sz w:val="20"/>
          <w:szCs w:val="20"/>
        </w:rPr>
        <w:t xml:space="preserve">               </w:t>
      </w:r>
    </w:p>
    <w:p w:rsidR="00C0700D" w:rsidRPr="00F31574" w:rsidRDefault="00C0700D" w:rsidP="00023F7B">
      <w:pPr>
        <w:pBdr>
          <w:top w:val="single" w:sz="4" w:space="1" w:color="auto"/>
        </w:pBdr>
        <w:jc w:val="both"/>
        <w:rPr>
          <w:rFonts w:ascii="Verdana" w:hAnsi="Verdana" w:cs="Arial"/>
          <w:b/>
          <w:color w:val="008AC9"/>
          <w:sz w:val="20"/>
          <w:szCs w:val="20"/>
        </w:rPr>
      </w:pPr>
    </w:p>
    <w:p w:rsidR="00C0700D" w:rsidRPr="00F31574" w:rsidRDefault="00C0700D" w:rsidP="00023F7B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  <w:r w:rsidRPr="00F31574">
        <w:rPr>
          <w:rFonts w:ascii="Verdana" w:hAnsi="Verdana" w:cs="Arial"/>
          <w:b/>
          <w:color w:val="008AC9"/>
          <w:sz w:val="20"/>
          <w:szCs w:val="20"/>
        </w:rPr>
        <w:t>Kontakt:</w:t>
      </w:r>
    </w:p>
    <w:p w:rsidR="00C0700D" w:rsidRPr="00F31574" w:rsidRDefault="00C0700D" w:rsidP="00023F7B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</w:p>
    <w:p w:rsidR="00C0700D" w:rsidRPr="00F31574" w:rsidRDefault="00C0700D" w:rsidP="00023F7B">
      <w:pPr>
        <w:jc w:val="center"/>
        <w:rPr>
          <w:rFonts w:ascii="Verdana" w:hAnsi="Verdana" w:cs="Arial"/>
          <w:b/>
          <w:sz w:val="20"/>
          <w:szCs w:val="20"/>
        </w:rPr>
      </w:pPr>
      <w:r w:rsidRPr="00F31574">
        <w:rPr>
          <w:rFonts w:ascii="Verdana" w:hAnsi="Verdana" w:cs="Arial"/>
          <w:b/>
          <w:sz w:val="20"/>
          <w:szCs w:val="20"/>
        </w:rPr>
        <w:t>Francouzský institut v Praze, Štěpánská 35, Praha 1</w:t>
      </w:r>
    </w:p>
    <w:p w:rsidR="00C0700D" w:rsidRPr="00F31574" w:rsidRDefault="00C0700D" w:rsidP="00F31574">
      <w:pPr>
        <w:jc w:val="center"/>
        <w:rPr>
          <w:rFonts w:ascii="Verdana" w:hAnsi="Verdana" w:cs="Arial"/>
          <w:sz w:val="20"/>
          <w:szCs w:val="20"/>
        </w:rPr>
      </w:pPr>
      <w:r w:rsidRPr="00F31574">
        <w:rPr>
          <w:rFonts w:ascii="Verdana" w:hAnsi="Verdana" w:cs="Arial"/>
          <w:sz w:val="20"/>
          <w:szCs w:val="20"/>
        </w:rPr>
        <w:t xml:space="preserve">Iva Dubská, tel. 221 401 037, </w:t>
      </w:r>
      <w:hyperlink r:id="rId10" w:history="1">
        <w:r w:rsidRPr="00F31574">
          <w:rPr>
            <w:rStyle w:val="Hyperlink"/>
            <w:rFonts w:ascii="Verdana" w:hAnsi="Verdana" w:cs="Arial"/>
            <w:color w:val="008AC9"/>
            <w:sz w:val="20"/>
            <w:szCs w:val="20"/>
          </w:rPr>
          <w:t>iva.dubska@ifp.cz</w:t>
        </w:r>
      </w:hyperlink>
    </w:p>
    <w:p w:rsidR="00C0700D" w:rsidRPr="00F31574" w:rsidRDefault="00C0700D" w:rsidP="00023F7B">
      <w:pPr>
        <w:jc w:val="center"/>
        <w:rPr>
          <w:rFonts w:ascii="Verdana" w:hAnsi="Verdana" w:cs="Arial"/>
          <w:sz w:val="20"/>
          <w:szCs w:val="20"/>
        </w:rPr>
      </w:pPr>
      <w:r w:rsidRPr="00F31574">
        <w:rPr>
          <w:rFonts w:ascii="Verdana" w:hAnsi="Verdana" w:cs="Arial"/>
          <w:sz w:val="20"/>
          <w:szCs w:val="20"/>
        </w:rPr>
        <w:t xml:space="preserve">Kateřina Nevečeřalová, tel. 221 401 022, </w:t>
      </w:r>
      <w:hyperlink r:id="rId11" w:history="1">
        <w:r w:rsidRPr="00F31574">
          <w:rPr>
            <w:rStyle w:val="Hyperlink"/>
            <w:rFonts w:ascii="Verdana" w:hAnsi="Verdana" w:cs="Arial"/>
            <w:color w:val="008AC9"/>
            <w:sz w:val="20"/>
            <w:szCs w:val="20"/>
          </w:rPr>
          <w:t>katerina.neveceral@ifp.cz</w:t>
        </w:r>
      </w:hyperlink>
    </w:p>
    <w:p w:rsidR="00C0700D" w:rsidRPr="00F31574" w:rsidRDefault="00C0700D" w:rsidP="00023F7B">
      <w:pPr>
        <w:jc w:val="center"/>
        <w:rPr>
          <w:rFonts w:ascii="Verdana" w:hAnsi="Verdana" w:cs="Arial"/>
          <w:b/>
          <w:color w:val="008AC9"/>
          <w:sz w:val="20"/>
          <w:szCs w:val="20"/>
        </w:rPr>
      </w:pPr>
      <w:hyperlink r:id="rId12" w:history="1">
        <w:r w:rsidRPr="00F31574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www.ifp.cz</w:t>
        </w:r>
      </w:hyperlink>
      <w:r w:rsidRPr="00F31574">
        <w:rPr>
          <w:rFonts w:ascii="Verdana" w:hAnsi="Verdana"/>
          <w:sz w:val="20"/>
          <w:szCs w:val="20"/>
        </w:rPr>
        <w:t xml:space="preserve"> / </w:t>
      </w:r>
      <w:hyperlink r:id="rId13" w:history="1">
        <w:r w:rsidRPr="00F31574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www.facebook.com/InstitutFrancaisdePrague</w:t>
        </w:r>
      </w:hyperlink>
    </w:p>
    <w:sectPr w:rsidR="00C0700D" w:rsidRPr="00F31574" w:rsidSect="00505363">
      <w:pgSz w:w="11906" w:h="16838" w:code="9"/>
      <w:pgMar w:top="53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0D" w:rsidRDefault="00C0700D" w:rsidP="00CF103E">
      <w:r>
        <w:separator/>
      </w:r>
    </w:p>
  </w:endnote>
  <w:endnote w:type="continuationSeparator" w:id="0">
    <w:p w:rsidR="00C0700D" w:rsidRDefault="00C0700D" w:rsidP="00CF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0D" w:rsidRDefault="00C0700D" w:rsidP="00CF103E">
      <w:r>
        <w:separator/>
      </w:r>
    </w:p>
  </w:footnote>
  <w:footnote w:type="continuationSeparator" w:id="0">
    <w:p w:rsidR="00C0700D" w:rsidRDefault="00C0700D" w:rsidP="00CF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68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E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9C7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88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704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CE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04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05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21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E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93"/>
    <w:rsid w:val="00003970"/>
    <w:rsid w:val="00004E8A"/>
    <w:rsid w:val="000104D9"/>
    <w:rsid w:val="00023F7B"/>
    <w:rsid w:val="00042DCF"/>
    <w:rsid w:val="00054601"/>
    <w:rsid w:val="00057756"/>
    <w:rsid w:val="00071095"/>
    <w:rsid w:val="000D07D5"/>
    <w:rsid w:val="000E66A3"/>
    <w:rsid w:val="000F2392"/>
    <w:rsid w:val="000F3041"/>
    <w:rsid w:val="000F7DB8"/>
    <w:rsid w:val="001037C4"/>
    <w:rsid w:val="00107C24"/>
    <w:rsid w:val="0012750A"/>
    <w:rsid w:val="00131381"/>
    <w:rsid w:val="00135BA2"/>
    <w:rsid w:val="001379BD"/>
    <w:rsid w:val="00141594"/>
    <w:rsid w:val="00143854"/>
    <w:rsid w:val="00155CD7"/>
    <w:rsid w:val="00157E63"/>
    <w:rsid w:val="00165C4D"/>
    <w:rsid w:val="00167937"/>
    <w:rsid w:val="00176D30"/>
    <w:rsid w:val="00177267"/>
    <w:rsid w:val="001A5BBF"/>
    <w:rsid w:val="001C1194"/>
    <w:rsid w:val="001E2976"/>
    <w:rsid w:val="001E3BDB"/>
    <w:rsid w:val="00202657"/>
    <w:rsid w:val="00246B55"/>
    <w:rsid w:val="00273475"/>
    <w:rsid w:val="00274F32"/>
    <w:rsid w:val="00287A57"/>
    <w:rsid w:val="002A7F40"/>
    <w:rsid w:val="002A7FC8"/>
    <w:rsid w:val="002B572C"/>
    <w:rsid w:val="002C46D9"/>
    <w:rsid w:val="002D6B1E"/>
    <w:rsid w:val="002E7852"/>
    <w:rsid w:val="002F2631"/>
    <w:rsid w:val="002F5FBA"/>
    <w:rsid w:val="002F70C1"/>
    <w:rsid w:val="00313D27"/>
    <w:rsid w:val="00313E3D"/>
    <w:rsid w:val="00320296"/>
    <w:rsid w:val="003226B7"/>
    <w:rsid w:val="0033113C"/>
    <w:rsid w:val="00341897"/>
    <w:rsid w:val="00343B03"/>
    <w:rsid w:val="0035782F"/>
    <w:rsid w:val="00360940"/>
    <w:rsid w:val="0036640B"/>
    <w:rsid w:val="00371F73"/>
    <w:rsid w:val="00381DCF"/>
    <w:rsid w:val="00383ABF"/>
    <w:rsid w:val="00387BEA"/>
    <w:rsid w:val="00391DC4"/>
    <w:rsid w:val="003A04D6"/>
    <w:rsid w:val="003C4664"/>
    <w:rsid w:val="00410176"/>
    <w:rsid w:val="0041545B"/>
    <w:rsid w:val="00421021"/>
    <w:rsid w:val="00450ABF"/>
    <w:rsid w:val="004865EB"/>
    <w:rsid w:val="004958D7"/>
    <w:rsid w:val="004A61EB"/>
    <w:rsid w:val="004B41C1"/>
    <w:rsid w:val="004B62F3"/>
    <w:rsid w:val="004C73E4"/>
    <w:rsid w:val="004D57C4"/>
    <w:rsid w:val="00505363"/>
    <w:rsid w:val="0050558A"/>
    <w:rsid w:val="00515FB4"/>
    <w:rsid w:val="00526542"/>
    <w:rsid w:val="00530BB2"/>
    <w:rsid w:val="00536A67"/>
    <w:rsid w:val="00547FAA"/>
    <w:rsid w:val="00550B8C"/>
    <w:rsid w:val="00553D32"/>
    <w:rsid w:val="0056790B"/>
    <w:rsid w:val="00592B0B"/>
    <w:rsid w:val="005C36D4"/>
    <w:rsid w:val="005C7226"/>
    <w:rsid w:val="005D0714"/>
    <w:rsid w:val="005D1657"/>
    <w:rsid w:val="005D767F"/>
    <w:rsid w:val="0060130B"/>
    <w:rsid w:val="00604DF8"/>
    <w:rsid w:val="0061165F"/>
    <w:rsid w:val="006136EF"/>
    <w:rsid w:val="00624F86"/>
    <w:rsid w:val="0063499E"/>
    <w:rsid w:val="0063772C"/>
    <w:rsid w:val="006606DE"/>
    <w:rsid w:val="006760FD"/>
    <w:rsid w:val="006766DF"/>
    <w:rsid w:val="0068687B"/>
    <w:rsid w:val="00690F86"/>
    <w:rsid w:val="006B2AD9"/>
    <w:rsid w:val="006E0ADF"/>
    <w:rsid w:val="006E77AE"/>
    <w:rsid w:val="006F6D78"/>
    <w:rsid w:val="00711D1A"/>
    <w:rsid w:val="00725400"/>
    <w:rsid w:val="00741043"/>
    <w:rsid w:val="0075726B"/>
    <w:rsid w:val="007A6D7D"/>
    <w:rsid w:val="007B06A6"/>
    <w:rsid w:val="007E0795"/>
    <w:rsid w:val="007F2C15"/>
    <w:rsid w:val="007F31EF"/>
    <w:rsid w:val="0080497C"/>
    <w:rsid w:val="00806017"/>
    <w:rsid w:val="0081453D"/>
    <w:rsid w:val="00814D81"/>
    <w:rsid w:val="00824A2E"/>
    <w:rsid w:val="00825305"/>
    <w:rsid w:val="00825E21"/>
    <w:rsid w:val="00826B00"/>
    <w:rsid w:val="00832250"/>
    <w:rsid w:val="0083322B"/>
    <w:rsid w:val="00835064"/>
    <w:rsid w:val="008354DE"/>
    <w:rsid w:val="008524C6"/>
    <w:rsid w:val="00853873"/>
    <w:rsid w:val="00871795"/>
    <w:rsid w:val="00885D8D"/>
    <w:rsid w:val="00891D3B"/>
    <w:rsid w:val="008C4505"/>
    <w:rsid w:val="008C5465"/>
    <w:rsid w:val="008D6F74"/>
    <w:rsid w:val="0090297D"/>
    <w:rsid w:val="0091266A"/>
    <w:rsid w:val="00912D69"/>
    <w:rsid w:val="00914547"/>
    <w:rsid w:val="00966EE2"/>
    <w:rsid w:val="00972D72"/>
    <w:rsid w:val="009A329E"/>
    <w:rsid w:val="009A7821"/>
    <w:rsid w:val="009B528C"/>
    <w:rsid w:val="009C705E"/>
    <w:rsid w:val="009E1957"/>
    <w:rsid w:val="009E6A90"/>
    <w:rsid w:val="009F05F6"/>
    <w:rsid w:val="009F296C"/>
    <w:rsid w:val="009F6E95"/>
    <w:rsid w:val="00A01913"/>
    <w:rsid w:val="00A04693"/>
    <w:rsid w:val="00A047B9"/>
    <w:rsid w:val="00A1283B"/>
    <w:rsid w:val="00A16E60"/>
    <w:rsid w:val="00A25A17"/>
    <w:rsid w:val="00A36563"/>
    <w:rsid w:val="00A53D2B"/>
    <w:rsid w:val="00A56E7C"/>
    <w:rsid w:val="00A747FF"/>
    <w:rsid w:val="00A75B3A"/>
    <w:rsid w:val="00A95AFB"/>
    <w:rsid w:val="00AB276F"/>
    <w:rsid w:val="00AD3980"/>
    <w:rsid w:val="00AE64EA"/>
    <w:rsid w:val="00AF1160"/>
    <w:rsid w:val="00AF17B5"/>
    <w:rsid w:val="00AF3079"/>
    <w:rsid w:val="00B06E32"/>
    <w:rsid w:val="00B15EBE"/>
    <w:rsid w:val="00B21BE0"/>
    <w:rsid w:val="00B24AAF"/>
    <w:rsid w:val="00B61D1F"/>
    <w:rsid w:val="00B633D7"/>
    <w:rsid w:val="00B651A0"/>
    <w:rsid w:val="00B67326"/>
    <w:rsid w:val="00B8248A"/>
    <w:rsid w:val="00B96172"/>
    <w:rsid w:val="00B973EE"/>
    <w:rsid w:val="00BA4935"/>
    <w:rsid w:val="00BB3240"/>
    <w:rsid w:val="00BD41E8"/>
    <w:rsid w:val="00BD63F8"/>
    <w:rsid w:val="00BD77F4"/>
    <w:rsid w:val="00BE6B23"/>
    <w:rsid w:val="00BE7E4E"/>
    <w:rsid w:val="00C0700D"/>
    <w:rsid w:val="00C22499"/>
    <w:rsid w:val="00C2747A"/>
    <w:rsid w:val="00C42652"/>
    <w:rsid w:val="00C62D17"/>
    <w:rsid w:val="00C91C31"/>
    <w:rsid w:val="00C936E5"/>
    <w:rsid w:val="00C95810"/>
    <w:rsid w:val="00CA7EB6"/>
    <w:rsid w:val="00CB527A"/>
    <w:rsid w:val="00CC47D4"/>
    <w:rsid w:val="00CE55D2"/>
    <w:rsid w:val="00CF103E"/>
    <w:rsid w:val="00CF24AD"/>
    <w:rsid w:val="00D22096"/>
    <w:rsid w:val="00D2607C"/>
    <w:rsid w:val="00D3409D"/>
    <w:rsid w:val="00D408AA"/>
    <w:rsid w:val="00D42692"/>
    <w:rsid w:val="00D53404"/>
    <w:rsid w:val="00D56812"/>
    <w:rsid w:val="00D92264"/>
    <w:rsid w:val="00D94681"/>
    <w:rsid w:val="00D952C1"/>
    <w:rsid w:val="00DA2B13"/>
    <w:rsid w:val="00DA3159"/>
    <w:rsid w:val="00DC3AF7"/>
    <w:rsid w:val="00DC61E2"/>
    <w:rsid w:val="00DC75DE"/>
    <w:rsid w:val="00DD1207"/>
    <w:rsid w:val="00DE116D"/>
    <w:rsid w:val="00DF7517"/>
    <w:rsid w:val="00E019C8"/>
    <w:rsid w:val="00E0542D"/>
    <w:rsid w:val="00E1099F"/>
    <w:rsid w:val="00E15BF1"/>
    <w:rsid w:val="00E22406"/>
    <w:rsid w:val="00E363CC"/>
    <w:rsid w:val="00E365AF"/>
    <w:rsid w:val="00E42F0A"/>
    <w:rsid w:val="00E44010"/>
    <w:rsid w:val="00E44E06"/>
    <w:rsid w:val="00E51DC7"/>
    <w:rsid w:val="00E81152"/>
    <w:rsid w:val="00E86375"/>
    <w:rsid w:val="00E86E7E"/>
    <w:rsid w:val="00E922A4"/>
    <w:rsid w:val="00EC1540"/>
    <w:rsid w:val="00EE058D"/>
    <w:rsid w:val="00EE3B69"/>
    <w:rsid w:val="00EF1524"/>
    <w:rsid w:val="00EF2CB5"/>
    <w:rsid w:val="00F17CE9"/>
    <w:rsid w:val="00F31574"/>
    <w:rsid w:val="00F4182C"/>
    <w:rsid w:val="00F5385E"/>
    <w:rsid w:val="00F5629A"/>
    <w:rsid w:val="00F60334"/>
    <w:rsid w:val="00F61D70"/>
    <w:rsid w:val="00F76C11"/>
    <w:rsid w:val="00F878E8"/>
    <w:rsid w:val="00F94063"/>
    <w:rsid w:val="00F951F8"/>
    <w:rsid w:val="00FA1794"/>
    <w:rsid w:val="00FB548C"/>
    <w:rsid w:val="00FC1F76"/>
    <w:rsid w:val="00FE22D5"/>
    <w:rsid w:val="00FE253A"/>
    <w:rsid w:val="00FF448E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5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57"/>
    <w:pPr>
      <w:keepNext/>
      <w:spacing w:before="240" w:after="60"/>
      <w:outlineLvl w:val="0"/>
    </w:pPr>
    <w:rPr>
      <w:b/>
      <w:bCs/>
      <w:color w:val="C61A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57"/>
    <w:pPr>
      <w:keepNext/>
      <w:spacing w:before="240" w:after="60"/>
      <w:outlineLvl w:val="1"/>
    </w:pPr>
    <w:rPr>
      <w:b/>
      <w:bCs/>
      <w:i/>
      <w:iCs/>
      <w:color w:val="41AD4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22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57"/>
    <w:rPr>
      <w:rFonts w:ascii="Arial" w:hAnsi="Arial" w:cs="Times New Roman"/>
      <w:b/>
      <w:bCs/>
      <w:color w:val="C61A41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1957"/>
    <w:rPr>
      <w:rFonts w:ascii="Arial" w:hAnsi="Arial" w:cs="Times New Roman"/>
      <w:b/>
      <w:bCs/>
      <w:i/>
      <w:iCs/>
      <w:color w:val="41AD4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664"/>
    <w:rPr>
      <w:rFonts w:ascii="Calibri" w:hAnsi="Calibri" w:cs="Times New Roman"/>
      <w:b/>
      <w:bCs/>
      <w:sz w:val="28"/>
      <w:szCs w:val="28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9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0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03E"/>
    <w:rPr>
      <w:rFonts w:cs="Times New Roman"/>
    </w:rPr>
  </w:style>
  <w:style w:type="table" w:styleId="TableGrid">
    <w:name w:val="Table Grid"/>
    <w:basedOn w:val="TableNormal"/>
    <w:uiPriority w:val="99"/>
    <w:rsid w:val="004B6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060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017"/>
    <w:rPr>
      <w:rFonts w:ascii="Arial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01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06017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253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78E8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rsid w:val="001379B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C2249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22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664"/>
    <w:rPr>
      <w:rFonts w:ascii="Times New Roman" w:hAnsi="Times New Roman" w:cs="Times New Roman"/>
      <w:sz w:val="24"/>
      <w:szCs w:val="24"/>
      <w:lang w:val="cs-CZ"/>
    </w:rPr>
  </w:style>
  <w:style w:type="character" w:customStyle="1" w:styleId="st">
    <w:name w:val="st"/>
    <w:basedOn w:val="DefaultParagraphFont"/>
    <w:uiPriority w:val="99"/>
    <w:rsid w:val="00966EE2"/>
    <w:rPr>
      <w:rFonts w:cs="Times New Roman"/>
    </w:rPr>
  </w:style>
  <w:style w:type="character" w:customStyle="1" w:styleId="calibri11Char">
    <w:name w:val="calibri  11 Char"/>
    <w:link w:val="calibri11"/>
    <w:uiPriority w:val="99"/>
    <w:locked/>
    <w:rsid w:val="0080497C"/>
    <w:rPr>
      <w:rFonts w:ascii="Calibri" w:hAnsi="Calibri"/>
    </w:rPr>
  </w:style>
  <w:style w:type="paragraph" w:customStyle="1" w:styleId="calibri11">
    <w:name w:val="calibri  11"/>
    <w:basedOn w:val="Normal"/>
    <w:link w:val="calibri11Char"/>
    <w:uiPriority w:val="99"/>
    <w:rsid w:val="0080497C"/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8D6F74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Bezmezer1">
    <w:name w:val="Bez mezer1"/>
    <w:uiPriority w:val="99"/>
    <w:rsid w:val="008D6F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Char4">
    <w:name w:val="Char Char4"/>
    <w:basedOn w:val="DefaultParagraphFont"/>
    <w:uiPriority w:val="99"/>
    <w:semiHidden/>
    <w:locked/>
    <w:rsid w:val="006136EF"/>
    <w:rPr>
      <w:rFonts w:ascii="Arial" w:hAnsi="Arial" w:cs="Arial"/>
      <w:sz w:val="20"/>
      <w:szCs w:val="20"/>
    </w:rPr>
  </w:style>
  <w:style w:type="paragraph" w:customStyle="1" w:styleId="Bezmezer">
    <w:name w:val="Bez mezer"/>
    <w:uiPriority w:val="99"/>
    <w:rsid w:val="006136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sdetexte">
    <w:name w:val="Corps de texte"/>
    <w:basedOn w:val="Normal"/>
    <w:uiPriority w:val="99"/>
    <w:rsid w:val="006136EF"/>
    <w:pPr>
      <w:widowControl w:val="0"/>
      <w:suppressAutoHyphens/>
      <w:overflowPunct w:val="0"/>
      <w:spacing w:after="120" w:line="276" w:lineRule="auto"/>
    </w:pPr>
    <w:rPr>
      <w:rFonts w:eastAsia="Arial Unicode MS" w:cs="Arial Unicode MS"/>
      <w:color w:val="00000A"/>
      <w:lang w:val="fr-FR" w:eastAsia="zh-CN" w:bidi="hi-IN"/>
    </w:rPr>
  </w:style>
  <w:style w:type="character" w:styleId="Emphasis">
    <w:name w:val="Emphasis"/>
    <w:basedOn w:val="DefaultParagraphFont"/>
    <w:uiPriority w:val="99"/>
    <w:qFormat/>
    <w:locked/>
    <w:rsid w:val="007B06A6"/>
    <w:rPr>
      <w:rFonts w:cs="Times New Roman"/>
      <w:i/>
      <w:iCs/>
    </w:rPr>
  </w:style>
  <w:style w:type="character" w:customStyle="1" w:styleId="street-address">
    <w:name w:val="street-address"/>
    <w:basedOn w:val="DefaultParagraphFont"/>
    <w:uiPriority w:val="99"/>
    <w:rsid w:val="00F3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InstitutFrancaisdePrag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f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.neveceral@if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va.dubska@if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nova%20scena%20b&#225;ra\RUZNE\hlavickovy_papir_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hlavickovy_papir_NS</Template>
  <TotalTime>1264</TotalTime>
  <Pages>2</Pages>
  <Words>694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iva.dubska</cp:lastModifiedBy>
  <cp:revision>9</cp:revision>
  <cp:lastPrinted>2013-11-13T09:59:00Z</cp:lastPrinted>
  <dcterms:created xsi:type="dcterms:W3CDTF">2013-11-11T11:30:00Z</dcterms:created>
  <dcterms:modified xsi:type="dcterms:W3CDTF">2013-11-13T10:02:00Z</dcterms:modified>
</cp:coreProperties>
</file>